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28" w:rsidRDefault="00A7072A">
      <w:pPr>
        <w:pStyle w:val="Heading1"/>
        <w:spacing w:before="72"/>
        <w:ind w:right="136"/>
        <w:jc w:val="center"/>
      </w:pPr>
      <w:r>
        <w:t>«Против</w:t>
      </w:r>
      <w:r>
        <w:rPr>
          <w:spacing w:val="-6"/>
        </w:rPr>
        <w:t xml:space="preserve"> </w:t>
      </w:r>
      <w:r>
        <w:t>вербовки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4"/>
        </w:rPr>
        <w:t>Сети»</w:t>
      </w:r>
    </w:p>
    <w:p w:rsidR="00F82728" w:rsidRDefault="00A7072A">
      <w:pPr>
        <w:pStyle w:val="a3"/>
        <w:spacing w:before="245" w:line="276" w:lineRule="auto"/>
        <w:ind w:left="2" w:right="140" w:firstLine="707"/>
      </w:pPr>
      <w:r>
        <w:rPr>
          <w:b/>
        </w:rPr>
        <w:t xml:space="preserve">Проблема: </w:t>
      </w:r>
      <w:r>
        <w:t xml:space="preserve">в настоящее время представители украинских спецслужб занимаются активной вербовкой подростков для совершения ими противоправных действий на территории Российской Федерации за небольшое вознаграждение (5.000 – 30.000 рублей). Растет число поджогов объектов </w:t>
      </w:r>
      <w:r>
        <w:t xml:space="preserve">критически важной инфраструктуры, </w:t>
      </w:r>
      <w:proofErr w:type="spellStart"/>
      <w:r>
        <w:t>энергоинфраструктуры</w:t>
      </w:r>
      <w:proofErr w:type="spellEnd"/>
      <w:r>
        <w:t>, телекоммуникаций, государственных учреждений и ведомств,</w:t>
      </w:r>
      <w:r>
        <w:rPr>
          <w:spacing w:val="40"/>
        </w:rPr>
        <w:t xml:space="preserve"> </w:t>
      </w:r>
      <w:r>
        <w:t>транспорта.</w:t>
      </w:r>
    </w:p>
    <w:p w:rsidR="00F82728" w:rsidRDefault="00A7072A">
      <w:pPr>
        <w:pStyle w:val="a3"/>
        <w:spacing w:before="200" w:line="276" w:lineRule="auto"/>
        <w:ind w:left="2" w:right="138" w:firstLine="707"/>
      </w:pPr>
      <w:r>
        <w:rPr>
          <w:b/>
        </w:rPr>
        <w:t xml:space="preserve">Портрет поджигателя (целевая аудитория): </w:t>
      </w:r>
      <w:r>
        <w:t>молодые люди в</w:t>
      </w:r>
      <w:r>
        <w:rPr>
          <w:spacing w:val="40"/>
        </w:rPr>
        <w:t xml:space="preserve"> </w:t>
      </w:r>
      <w:r>
        <w:t xml:space="preserve">возрасте 15-18 лет из неблагополучных семей, учащиеся </w:t>
      </w:r>
      <w:proofErr w:type="spellStart"/>
      <w:r>
        <w:t>среднеобразовательных</w:t>
      </w:r>
      <w:proofErr w:type="spellEnd"/>
      <w:r>
        <w:t xml:space="preserve"> школ и колледжей, активные пользователи социальных сетей и </w:t>
      </w:r>
      <w:proofErr w:type="spellStart"/>
      <w:r>
        <w:t>мессенджеров</w:t>
      </w:r>
      <w:proofErr w:type="spellEnd"/>
      <w:r>
        <w:t>, зачастую непонимающие опасность причиняемого вреда и юридические последствия.</w:t>
      </w:r>
    </w:p>
    <w:p w:rsidR="00F82728" w:rsidRDefault="00A7072A">
      <w:pPr>
        <w:pStyle w:val="Heading1"/>
        <w:spacing w:before="206"/>
        <w:ind w:left="710"/>
      </w:pPr>
      <w:r>
        <w:t>Тезисы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детьми:</w:t>
      </w:r>
    </w:p>
    <w:p w:rsidR="00F82728" w:rsidRDefault="00A7072A">
      <w:pPr>
        <w:pStyle w:val="a4"/>
        <w:numPr>
          <w:ilvl w:val="0"/>
          <w:numId w:val="1"/>
        </w:numPr>
        <w:tabs>
          <w:tab w:val="left" w:pos="721"/>
        </w:tabs>
        <w:spacing w:before="241" w:line="276" w:lineRule="auto"/>
        <w:ind w:left="721"/>
        <w:rPr>
          <w:sz w:val="28"/>
        </w:rPr>
      </w:pPr>
      <w:r>
        <w:rPr>
          <w:b/>
          <w:sz w:val="28"/>
        </w:rPr>
        <w:t>Незнание закона не освобождает от ответственности</w:t>
      </w:r>
      <w:r>
        <w:rPr>
          <w:sz w:val="28"/>
        </w:rPr>
        <w:t xml:space="preserve">. </w:t>
      </w:r>
      <w:proofErr w:type="gramStart"/>
      <w:r>
        <w:rPr>
          <w:sz w:val="28"/>
        </w:rPr>
        <w:t>Совершение детьми</w:t>
      </w:r>
      <w:r>
        <w:rPr>
          <w:spacing w:val="40"/>
          <w:sz w:val="28"/>
        </w:rPr>
        <w:t xml:space="preserve">  </w:t>
      </w:r>
      <w:r>
        <w:rPr>
          <w:sz w:val="28"/>
        </w:rPr>
        <w:t>проти</w:t>
      </w:r>
      <w:r>
        <w:rPr>
          <w:sz w:val="28"/>
        </w:rPr>
        <w:t>воправных</w:t>
      </w:r>
      <w:r>
        <w:rPr>
          <w:spacing w:val="40"/>
          <w:sz w:val="28"/>
        </w:rPr>
        <w:t xml:space="preserve">  </w:t>
      </w:r>
      <w:r>
        <w:rPr>
          <w:sz w:val="28"/>
        </w:rPr>
        <w:t>действий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результате</w:t>
      </w:r>
      <w:r>
        <w:rPr>
          <w:spacing w:val="40"/>
          <w:sz w:val="28"/>
        </w:rPr>
        <w:t xml:space="preserve">  </w:t>
      </w:r>
      <w:r>
        <w:rPr>
          <w:sz w:val="28"/>
        </w:rPr>
        <w:t>вербовки</w:t>
      </w:r>
      <w:r>
        <w:rPr>
          <w:spacing w:val="40"/>
          <w:sz w:val="28"/>
        </w:rPr>
        <w:t xml:space="preserve">  </w:t>
      </w:r>
      <w:r>
        <w:rPr>
          <w:sz w:val="28"/>
        </w:rPr>
        <w:t>ведет</w:t>
      </w:r>
      <w:r>
        <w:rPr>
          <w:spacing w:val="80"/>
          <w:sz w:val="28"/>
        </w:rPr>
        <w:t xml:space="preserve"> </w:t>
      </w:r>
      <w:r>
        <w:rPr>
          <w:sz w:val="28"/>
        </w:rPr>
        <w:t>к неизбежности и серьезности наказания (ст.275 «Государственная измена» и ст. 281 «Диверсия» Уголовного кодекса Российской Федерации предусматривают</w:t>
      </w:r>
      <w:r>
        <w:rPr>
          <w:spacing w:val="40"/>
          <w:sz w:val="28"/>
        </w:rPr>
        <w:t xml:space="preserve"> </w:t>
      </w:r>
      <w:r>
        <w:rPr>
          <w:sz w:val="28"/>
        </w:rPr>
        <w:t>лишение свободы сроком до 20 лет, уголовная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</w:t>
      </w:r>
      <w:r>
        <w:rPr>
          <w:sz w:val="28"/>
        </w:rPr>
        <w:t>ость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40"/>
          <w:sz w:val="28"/>
        </w:rPr>
        <w:t xml:space="preserve"> </w:t>
      </w:r>
      <w:r>
        <w:rPr>
          <w:sz w:val="28"/>
        </w:rPr>
        <w:t>статьям</w:t>
      </w:r>
      <w:r>
        <w:rPr>
          <w:spacing w:val="40"/>
          <w:sz w:val="28"/>
        </w:rPr>
        <w:t xml:space="preserve"> </w:t>
      </w:r>
      <w:r>
        <w:rPr>
          <w:sz w:val="28"/>
        </w:rPr>
        <w:t>наступает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16</w:t>
      </w:r>
      <w:r>
        <w:rPr>
          <w:spacing w:val="40"/>
          <w:sz w:val="28"/>
        </w:rPr>
        <w:t xml:space="preserve"> </w:t>
      </w:r>
      <w:r>
        <w:rPr>
          <w:sz w:val="28"/>
        </w:rPr>
        <w:t>лет,</w:t>
      </w:r>
      <w:r>
        <w:rPr>
          <w:spacing w:val="80"/>
          <w:sz w:val="28"/>
        </w:rPr>
        <w:t xml:space="preserve"> </w:t>
      </w:r>
      <w:r>
        <w:rPr>
          <w:sz w:val="28"/>
        </w:rPr>
        <w:t>ст. 205 «Террористический акт» Уголовного кодекса Российской Федерации – до пожизненного лишения свободы, уголовная ответственность наступает с 14 лет);</w:t>
      </w:r>
      <w:proofErr w:type="gramEnd"/>
    </w:p>
    <w:p w:rsidR="00F82728" w:rsidRDefault="00A7072A">
      <w:pPr>
        <w:pStyle w:val="a4"/>
        <w:numPr>
          <w:ilvl w:val="0"/>
          <w:numId w:val="1"/>
        </w:numPr>
        <w:tabs>
          <w:tab w:val="left" w:pos="721"/>
        </w:tabs>
        <w:spacing w:line="276" w:lineRule="auto"/>
        <w:ind w:left="721"/>
        <w:rPr>
          <w:sz w:val="28"/>
        </w:rPr>
      </w:pPr>
      <w:r>
        <w:rPr>
          <w:b/>
          <w:sz w:val="28"/>
        </w:rPr>
        <w:t>Важно не молчать</w:t>
      </w:r>
      <w:r>
        <w:rPr>
          <w:sz w:val="28"/>
        </w:rPr>
        <w:t>, если вам поступают подозрительные сообщени</w:t>
      </w:r>
      <w:r>
        <w:rPr>
          <w:sz w:val="28"/>
        </w:rPr>
        <w:t xml:space="preserve">я в </w:t>
      </w:r>
      <w:proofErr w:type="spellStart"/>
      <w:r>
        <w:rPr>
          <w:sz w:val="28"/>
        </w:rPr>
        <w:t>соцсетях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мессенджерах</w:t>
      </w:r>
      <w:proofErr w:type="spellEnd"/>
      <w:r>
        <w:rPr>
          <w:sz w:val="28"/>
        </w:rPr>
        <w:t xml:space="preserve"> с предложением совершить за вознаграждение поджог, заминировать объекты инфраструктуры и др. Вербовщики только на это и рассчитывают. Они ловко втираются в доверие – могут даже сначала отправить какую-то сумму на карту, чтобы же</w:t>
      </w:r>
      <w:r>
        <w:rPr>
          <w:sz w:val="28"/>
        </w:rPr>
        <w:t>ртва поверила им. Не стоит об этом молчать, замыкаться в себе и чувствовать вину. Вас не будут ругать. Вы в любой момент можете обратиться к родителям и учителям, которые разберутся в ситуации. От скорости реакции будет зависеть, как вы проведете следующие</w:t>
      </w:r>
      <w:r>
        <w:rPr>
          <w:sz w:val="28"/>
        </w:rPr>
        <w:t xml:space="preserve"> 10 лет своей жизни;</w:t>
      </w:r>
    </w:p>
    <w:p w:rsidR="00F82728" w:rsidRDefault="00A7072A">
      <w:pPr>
        <w:pStyle w:val="a4"/>
        <w:numPr>
          <w:ilvl w:val="0"/>
          <w:numId w:val="1"/>
        </w:numPr>
        <w:tabs>
          <w:tab w:val="left" w:pos="721"/>
        </w:tabs>
        <w:spacing w:line="276" w:lineRule="auto"/>
        <w:ind w:left="721" w:right="135"/>
        <w:rPr>
          <w:sz w:val="28"/>
        </w:rPr>
      </w:pPr>
      <w:r>
        <w:rPr>
          <w:sz w:val="28"/>
        </w:rPr>
        <w:t xml:space="preserve">Общение в Сети с незнакомцами помимо вашей собственной безопасности </w:t>
      </w:r>
      <w:r>
        <w:rPr>
          <w:b/>
          <w:sz w:val="28"/>
        </w:rPr>
        <w:t xml:space="preserve">может поставить под угрозу безопасность ваших одноклассников, </w:t>
      </w:r>
      <w:r>
        <w:rPr>
          <w:sz w:val="28"/>
        </w:rPr>
        <w:t xml:space="preserve">друзей и других близких людей. Если не пресечь действия злоумышленников, то они могут завербовать любого </w:t>
      </w:r>
      <w:r>
        <w:rPr>
          <w:sz w:val="28"/>
        </w:rPr>
        <w:t>ребенка из</w:t>
      </w:r>
      <w:r>
        <w:rPr>
          <w:spacing w:val="80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80"/>
          <w:sz w:val="28"/>
        </w:rPr>
        <w:t xml:space="preserve"> </w:t>
      </w:r>
      <w:r>
        <w:rPr>
          <w:sz w:val="28"/>
        </w:rPr>
        <w:t>окружения.</w:t>
      </w:r>
      <w:r>
        <w:rPr>
          <w:spacing w:val="80"/>
          <w:sz w:val="28"/>
        </w:rPr>
        <w:t xml:space="preserve"> </w:t>
      </w:r>
      <w:r>
        <w:rPr>
          <w:sz w:val="28"/>
        </w:rPr>
        <w:t>Нужно</w:t>
      </w:r>
      <w:r>
        <w:rPr>
          <w:spacing w:val="80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80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80"/>
          <w:sz w:val="28"/>
        </w:rPr>
        <w:t xml:space="preserve"> </w:t>
      </w:r>
      <w:r>
        <w:rPr>
          <w:sz w:val="28"/>
        </w:rPr>
        <w:t>своим</w:t>
      </w:r>
    </w:p>
    <w:p w:rsidR="00F82728" w:rsidRDefault="00F82728">
      <w:pPr>
        <w:pStyle w:val="a4"/>
        <w:spacing w:line="276" w:lineRule="auto"/>
        <w:rPr>
          <w:sz w:val="28"/>
        </w:rPr>
        <w:sectPr w:rsidR="00F82728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F82728" w:rsidRDefault="00A7072A">
      <w:pPr>
        <w:pStyle w:val="a3"/>
        <w:spacing w:before="67" w:line="276" w:lineRule="auto"/>
        <w:ind w:right="140" w:firstLine="0"/>
      </w:pPr>
      <w:r>
        <w:lastRenderedPageBreak/>
        <w:t>сверстникам и знакомым, предупреждать их о серьезности</w:t>
      </w:r>
      <w:r>
        <w:rPr>
          <w:spacing w:val="40"/>
        </w:rPr>
        <w:t xml:space="preserve"> </w:t>
      </w:r>
      <w:r>
        <w:t xml:space="preserve">последствий. Любое действие, которое производится по указанию вербовщиков, может попасть под уголовную статью о пособничестве террористам, </w:t>
      </w:r>
      <w:proofErr w:type="spellStart"/>
      <w:r>
        <w:t>бандформированиям</w:t>
      </w:r>
      <w:proofErr w:type="spellEnd"/>
      <w:r>
        <w:t>;</w:t>
      </w:r>
    </w:p>
    <w:p w:rsidR="00F82728" w:rsidRDefault="00A7072A">
      <w:pPr>
        <w:pStyle w:val="a4"/>
        <w:numPr>
          <w:ilvl w:val="0"/>
          <w:numId w:val="1"/>
        </w:numPr>
        <w:tabs>
          <w:tab w:val="left" w:pos="721"/>
          <w:tab w:val="left" w:pos="3098"/>
          <w:tab w:val="left" w:pos="6088"/>
          <w:tab w:val="left" w:pos="8343"/>
        </w:tabs>
        <w:spacing w:before="7" w:line="276" w:lineRule="auto"/>
        <w:ind w:left="721" w:right="137"/>
        <w:rPr>
          <w:sz w:val="28"/>
        </w:rPr>
      </w:pPr>
      <w:r>
        <w:rPr>
          <w:b/>
          <w:spacing w:val="-2"/>
          <w:sz w:val="28"/>
        </w:rPr>
        <w:t>Вербовщики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профессионально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используют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приемы </w:t>
      </w:r>
      <w:r>
        <w:rPr>
          <w:b/>
          <w:sz w:val="28"/>
        </w:rPr>
        <w:t>психологического давления – их этому обучают</w:t>
      </w:r>
      <w:r>
        <w:rPr>
          <w:sz w:val="28"/>
        </w:rPr>
        <w:t>. Злоумыш</w:t>
      </w:r>
      <w:r>
        <w:rPr>
          <w:sz w:val="28"/>
        </w:rPr>
        <w:t>ленники используют определенные фразы, речевые обороты, определенные постановки вопросов, запугивание и шантаж. Часто они пишут, что знают, где вы живете или где учитесь. В случае отказа незнакомцы угрожают убийством – обещают найти и наказать. На самом де</w:t>
      </w:r>
      <w:r>
        <w:rPr>
          <w:sz w:val="28"/>
        </w:rPr>
        <w:t>ле они ничего не знают. Не замыкайтесь в себе, расскажите классному руководителю, учителю или родителям;</w:t>
      </w:r>
    </w:p>
    <w:p w:rsidR="00F82728" w:rsidRDefault="00A7072A">
      <w:pPr>
        <w:pStyle w:val="a4"/>
        <w:numPr>
          <w:ilvl w:val="0"/>
          <w:numId w:val="1"/>
        </w:numPr>
        <w:tabs>
          <w:tab w:val="left" w:pos="721"/>
        </w:tabs>
        <w:spacing w:line="276" w:lineRule="auto"/>
        <w:ind w:left="721"/>
        <w:rPr>
          <w:sz w:val="28"/>
        </w:rPr>
      </w:pPr>
      <w:r>
        <w:rPr>
          <w:sz w:val="28"/>
        </w:rPr>
        <w:t xml:space="preserve">Действия, кажущиеся простым хулиганством, </w:t>
      </w:r>
      <w:r>
        <w:rPr>
          <w:b/>
          <w:sz w:val="28"/>
        </w:rPr>
        <w:t>могут повлечь серьезные последствия</w:t>
      </w:r>
      <w:r>
        <w:rPr>
          <w:sz w:val="28"/>
        </w:rPr>
        <w:t xml:space="preserve">, в том числе изменить вашу жизнь. </w:t>
      </w:r>
      <w:r>
        <w:rPr>
          <w:b/>
          <w:sz w:val="28"/>
        </w:rPr>
        <w:t xml:space="preserve">Участие в деструктивных действиях </w:t>
      </w:r>
      <w:r>
        <w:rPr>
          <w:sz w:val="28"/>
        </w:rPr>
        <w:t>по ук</w:t>
      </w:r>
      <w:r>
        <w:rPr>
          <w:sz w:val="28"/>
        </w:rPr>
        <w:t xml:space="preserve">азке вербовщиков – </w:t>
      </w:r>
      <w:r>
        <w:rPr>
          <w:b/>
          <w:sz w:val="28"/>
        </w:rPr>
        <w:t xml:space="preserve">сломанная судьба. </w:t>
      </w:r>
      <w:r>
        <w:rPr>
          <w:sz w:val="28"/>
        </w:rPr>
        <w:t xml:space="preserve">Вербовщики обманывают, кидают на деньги. По итогу ты от вербовщиков ничего получишь, кроме срока и загубленной жизни. Легкие деньги от неизвестных лиц в социальных сетях, группах и каналах </w:t>
      </w:r>
      <w:proofErr w:type="spellStart"/>
      <w:r>
        <w:rPr>
          <w:sz w:val="28"/>
        </w:rPr>
        <w:t>мессенджеров</w:t>
      </w:r>
      <w:proofErr w:type="spellEnd"/>
      <w:r>
        <w:rPr>
          <w:sz w:val="28"/>
        </w:rPr>
        <w:t xml:space="preserve"> на 100% связаны с</w:t>
      </w:r>
      <w:r>
        <w:rPr>
          <w:sz w:val="28"/>
        </w:rPr>
        <w:t xml:space="preserve"> незаконной деятельностью, даже если сначала это выглядит безобидно</w:t>
      </w:r>
      <w:proofErr w:type="gramStart"/>
      <w:r>
        <w:rPr>
          <w:sz w:val="28"/>
        </w:rPr>
        <w:t>.;</w:t>
      </w:r>
      <w:proofErr w:type="gramEnd"/>
    </w:p>
    <w:p w:rsidR="00F82728" w:rsidRDefault="00A7072A">
      <w:pPr>
        <w:pStyle w:val="a4"/>
        <w:numPr>
          <w:ilvl w:val="0"/>
          <w:numId w:val="1"/>
        </w:numPr>
        <w:tabs>
          <w:tab w:val="left" w:pos="721"/>
        </w:tabs>
        <w:spacing w:line="273" w:lineRule="auto"/>
        <w:ind w:left="721" w:right="136"/>
        <w:rPr>
          <w:sz w:val="28"/>
        </w:rPr>
      </w:pPr>
      <w:r>
        <w:rPr>
          <w:b/>
          <w:sz w:val="28"/>
        </w:rPr>
        <w:t xml:space="preserve">Соглашаясь на предложения вербовщиков, ты помогаешь украинским спецслужбам. </w:t>
      </w:r>
      <w:r>
        <w:rPr>
          <w:sz w:val="28"/>
        </w:rPr>
        <w:t xml:space="preserve">Это предательство своей Родины, своей семьи. Провокации будут продолжаться, поэтому каждый должен быть </w:t>
      </w:r>
      <w:r>
        <w:rPr>
          <w:spacing w:val="-2"/>
          <w:sz w:val="28"/>
        </w:rPr>
        <w:t>начеку;</w:t>
      </w:r>
    </w:p>
    <w:p w:rsidR="00F82728" w:rsidRDefault="00A7072A">
      <w:pPr>
        <w:pStyle w:val="a4"/>
        <w:numPr>
          <w:ilvl w:val="0"/>
          <w:numId w:val="1"/>
        </w:numPr>
        <w:tabs>
          <w:tab w:val="left" w:pos="721"/>
        </w:tabs>
        <w:spacing w:line="273" w:lineRule="auto"/>
        <w:ind w:left="721" w:right="139"/>
        <w:rPr>
          <w:sz w:val="28"/>
        </w:rPr>
      </w:pPr>
      <w:r>
        <w:rPr>
          <w:b/>
          <w:sz w:val="28"/>
        </w:rPr>
        <w:t>Выгода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наказание</w:t>
      </w:r>
      <w:r>
        <w:rPr>
          <w:b/>
          <w:spacing w:val="7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73"/>
          <w:sz w:val="28"/>
        </w:rPr>
        <w:t xml:space="preserve"> </w:t>
      </w:r>
      <w:proofErr w:type="gramStart"/>
      <w:r>
        <w:rPr>
          <w:b/>
          <w:sz w:val="28"/>
        </w:rPr>
        <w:t>несоразмерны</w:t>
      </w:r>
      <w:proofErr w:type="gramEnd"/>
      <w:r>
        <w:rPr>
          <w:b/>
          <w:sz w:val="28"/>
        </w:rPr>
        <w:t>.</w:t>
      </w:r>
      <w:r>
        <w:rPr>
          <w:b/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71"/>
          <w:sz w:val="28"/>
        </w:rPr>
        <w:t xml:space="preserve"> </w:t>
      </w:r>
      <w:r>
        <w:rPr>
          <w:sz w:val="28"/>
        </w:rPr>
        <w:t>стоит</w:t>
      </w:r>
      <w:r>
        <w:rPr>
          <w:spacing w:val="72"/>
          <w:sz w:val="28"/>
        </w:rPr>
        <w:t xml:space="preserve"> </w:t>
      </w:r>
      <w:r>
        <w:rPr>
          <w:sz w:val="28"/>
        </w:rPr>
        <w:t>губить</w:t>
      </w:r>
      <w:r>
        <w:rPr>
          <w:spacing w:val="71"/>
          <w:sz w:val="28"/>
        </w:rPr>
        <w:t xml:space="preserve">  </w:t>
      </w:r>
      <w:r>
        <w:rPr>
          <w:sz w:val="28"/>
        </w:rPr>
        <w:t>жизнь</w:t>
      </w:r>
      <w:r>
        <w:rPr>
          <w:spacing w:val="71"/>
          <w:sz w:val="28"/>
        </w:rPr>
        <w:t xml:space="preserve"> </w:t>
      </w:r>
      <w:r>
        <w:rPr>
          <w:sz w:val="28"/>
        </w:rPr>
        <w:t>за 5 тысяч рублей;</w:t>
      </w:r>
    </w:p>
    <w:p w:rsidR="00F82728" w:rsidRDefault="00A7072A">
      <w:pPr>
        <w:pStyle w:val="a4"/>
        <w:numPr>
          <w:ilvl w:val="0"/>
          <w:numId w:val="1"/>
        </w:numPr>
        <w:tabs>
          <w:tab w:val="left" w:pos="721"/>
        </w:tabs>
        <w:spacing w:line="273" w:lineRule="auto"/>
        <w:ind w:left="721" w:right="136"/>
        <w:rPr>
          <w:b/>
          <w:sz w:val="28"/>
        </w:rPr>
      </w:pPr>
      <w:r>
        <w:rPr>
          <w:b/>
          <w:sz w:val="28"/>
        </w:rPr>
        <w:t>Сообщение о преступлениях</w:t>
      </w:r>
      <w:r>
        <w:rPr>
          <w:sz w:val="28"/>
        </w:rPr>
        <w:t xml:space="preserve">, даже о тех, которые только планируются, – это уже </w:t>
      </w:r>
      <w:r>
        <w:rPr>
          <w:b/>
          <w:sz w:val="28"/>
        </w:rPr>
        <w:t>вклад в нашу общую победу.</w:t>
      </w:r>
    </w:p>
    <w:p w:rsidR="00F82728" w:rsidRDefault="00F82728">
      <w:pPr>
        <w:pStyle w:val="a3"/>
        <w:ind w:left="0" w:firstLine="0"/>
        <w:jc w:val="left"/>
        <w:rPr>
          <w:b/>
        </w:rPr>
      </w:pPr>
    </w:p>
    <w:p w:rsidR="00F82728" w:rsidRDefault="00F82728">
      <w:pPr>
        <w:pStyle w:val="a3"/>
        <w:spacing w:before="132"/>
        <w:ind w:left="0" w:firstLine="0"/>
        <w:jc w:val="left"/>
        <w:rPr>
          <w:b/>
        </w:rPr>
      </w:pPr>
    </w:p>
    <w:p w:rsidR="00F82728" w:rsidRDefault="00A7072A">
      <w:pPr>
        <w:pStyle w:val="Heading1"/>
        <w:ind w:left="361"/>
      </w:pPr>
      <w:r>
        <w:rPr>
          <w:spacing w:val="-2"/>
        </w:rPr>
        <w:t>Кейсы:</w:t>
      </w:r>
    </w:p>
    <w:p w:rsidR="00F82728" w:rsidRDefault="00A7072A">
      <w:pPr>
        <w:pStyle w:val="a4"/>
        <w:numPr>
          <w:ilvl w:val="0"/>
          <w:numId w:val="1"/>
        </w:numPr>
        <w:tabs>
          <w:tab w:val="left" w:pos="721"/>
        </w:tabs>
        <w:spacing w:before="244" w:line="276" w:lineRule="auto"/>
        <w:ind w:left="721" w:right="136"/>
        <w:rPr>
          <w:sz w:val="28"/>
        </w:rPr>
      </w:pPr>
      <w:r>
        <w:rPr>
          <w:sz w:val="28"/>
        </w:rPr>
        <w:t>В Ивановской области в январе 2025 г. по факту поджога базовой ст</w:t>
      </w:r>
      <w:r>
        <w:rPr>
          <w:sz w:val="28"/>
        </w:rPr>
        <w:t xml:space="preserve">анции (БС) задержан гражданин РФ 2006 г. р. Задержанный пояснил, что в </w:t>
      </w:r>
      <w:proofErr w:type="spellStart"/>
      <w:r>
        <w:rPr>
          <w:sz w:val="28"/>
        </w:rPr>
        <w:t>мессенджере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Telegram</w:t>
      </w:r>
      <w:proofErr w:type="spellEnd"/>
      <w:r>
        <w:rPr>
          <w:sz w:val="28"/>
        </w:rPr>
        <w:t xml:space="preserve"> ему поступило предложение за вознаграждение в 30 т.р. поджечь БС. Предложение он принял, т.к. ему не хватало денежных средств на приобретение приставки </w:t>
      </w:r>
      <w:proofErr w:type="spellStart"/>
      <w:r>
        <w:rPr>
          <w:sz w:val="28"/>
        </w:rPr>
        <w:t>Play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Station</w:t>
      </w:r>
      <w:proofErr w:type="spellEnd"/>
      <w:r>
        <w:rPr>
          <w:sz w:val="28"/>
        </w:rPr>
        <w:t xml:space="preserve">. По факту преступления возбуждено уголовное дело по ст. 205 УК РФ (терроризм). </w:t>
      </w:r>
      <w:proofErr w:type="gramStart"/>
      <w:r>
        <w:rPr>
          <w:sz w:val="28"/>
        </w:rPr>
        <w:t>Подозреваемому</w:t>
      </w:r>
      <w:proofErr w:type="gramEnd"/>
      <w:r>
        <w:rPr>
          <w:sz w:val="28"/>
        </w:rPr>
        <w:t xml:space="preserve"> грозит до 20 лет лишения свободы.</w:t>
      </w:r>
    </w:p>
    <w:p w:rsidR="00F82728" w:rsidRDefault="00F82728">
      <w:pPr>
        <w:pStyle w:val="a4"/>
        <w:spacing w:line="276" w:lineRule="auto"/>
        <w:rPr>
          <w:sz w:val="28"/>
        </w:rPr>
        <w:sectPr w:rsidR="00F82728">
          <w:pgSz w:w="11910" w:h="16840"/>
          <w:pgMar w:top="1040" w:right="708" w:bottom="280" w:left="1700" w:header="720" w:footer="720" w:gutter="0"/>
          <w:cols w:space="720"/>
        </w:sectPr>
      </w:pPr>
    </w:p>
    <w:p w:rsidR="00F82728" w:rsidRDefault="00A7072A">
      <w:pPr>
        <w:pStyle w:val="a4"/>
        <w:numPr>
          <w:ilvl w:val="0"/>
          <w:numId w:val="1"/>
        </w:numPr>
        <w:tabs>
          <w:tab w:val="left" w:pos="721"/>
        </w:tabs>
        <w:spacing w:before="78" w:line="276" w:lineRule="auto"/>
        <w:ind w:left="721" w:right="140"/>
        <w:rPr>
          <w:sz w:val="28"/>
        </w:rPr>
      </w:pPr>
      <w:r>
        <w:rPr>
          <w:sz w:val="28"/>
        </w:rPr>
        <w:lastRenderedPageBreak/>
        <w:t>Весной 2024 г. Калужской области двое молодых людей 2005 и 2009 г.р., несогласные политикой РФ по проведению спец</w:t>
      </w:r>
      <w:r>
        <w:rPr>
          <w:sz w:val="28"/>
        </w:rPr>
        <w:t xml:space="preserve">иальной военной операции на Украине, совершили поджог базовой станции сотовой связи. Граждане задержаны, им предъявлено обвинение по 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>. 2 ст. 205 УК РФ (терроризм, совершенный группой лиц). За данное преступление предусмотрено наказание в виде лишения своб</w:t>
      </w:r>
      <w:r>
        <w:rPr>
          <w:sz w:val="28"/>
        </w:rPr>
        <w:t>оды сроком до 20 лет с ограничением свободы на срок до 2 лет.</w:t>
      </w:r>
    </w:p>
    <w:p w:rsidR="00F82728" w:rsidRDefault="00F82728">
      <w:pPr>
        <w:pStyle w:val="a3"/>
        <w:spacing w:before="43"/>
        <w:ind w:left="0" w:firstLine="0"/>
        <w:jc w:val="left"/>
      </w:pPr>
    </w:p>
    <w:p w:rsidR="00F82728" w:rsidRDefault="00A7072A">
      <w:pPr>
        <w:pStyle w:val="a4"/>
        <w:numPr>
          <w:ilvl w:val="0"/>
          <w:numId w:val="1"/>
        </w:numPr>
        <w:tabs>
          <w:tab w:val="left" w:pos="721"/>
        </w:tabs>
        <w:spacing w:line="276" w:lineRule="auto"/>
        <w:ind w:left="721" w:right="138"/>
        <w:rPr>
          <w:sz w:val="28"/>
        </w:rPr>
      </w:pPr>
      <w:r>
        <w:rPr>
          <w:sz w:val="28"/>
        </w:rPr>
        <w:t>Весной 2024 г. в Волгоградской области была задержана преступная группа из 6 человек из них двое несовершеннолетних. Указанные лица совершили поджог нескольких базовых станций. Задержанные пояснили, что были завербованы Украинскими спецслужбами через социа</w:t>
      </w:r>
      <w:r>
        <w:rPr>
          <w:sz w:val="28"/>
        </w:rPr>
        <w:t>льные сети. За выполнение задачи по поджогу им было обещано материальное вознаграждение. Возбуждено уголовное дело по ст. 281 УК РФ (диверсия). Виновным грозит до 20 лет лишения свободы, материалы переданы в суд.</w:t>
      </w:r>
    </w:p>
    <w:sectPr w:rsidR="00F82728" w:rsidSect="00F82728">
      <w:pgSz w:w="11910" w:h="16840"/>
      <w:pgMar w:top="140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33029"/>
    <w:multiLevelType w:val="hybridMultilevel"/>
    <w:tmpl w:val="682E16B2"/>
    <w:lvl w:ilvl="0" w:tplc="27ECE932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92E246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3726FEEA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E392D8E8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BC827D78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0CC42C7E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6C00AADC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3B80FE7A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3252DA16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2728"/>
    <w:rsid w:val="00A7072A"/>
    <w:rsid w:val="00F8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272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27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2728"/>
    <w:pPr>
      <w:ind w:left="721" w:hanging="3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2728"/>
    <w:pPr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2728"/>
    <w:pPr>
      <w:ind w:left="721" w:right="13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8272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mvklimanova</dc:creator>
  <cp:lastModifiedBy>Оператор</cp:lastModifiedBy>
  <cp:revision>2</cp:revision>
  <dcterms:created xsi:type="dcterms:W3CDTF">2025-03-25T06:15:00Z</dcterms:created>
  <dcterms:modified xsi:type="dcterms:W3CDTF">2025-03-25T06:15:00Z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2010</vt:lpwstr>
  </property>
</Properties>
</file>